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ED" w:rsidRDefault="00FA08CB">
      <w:pPr>
        <w:ind w:right="-1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Podstawa prawna procedur</w:t>
      </w:r>
    </w:p>
    <w:p w:rsidR="00BF79ED" w:rsidRDefault="00BF79ED">
      <w:pPr>
        <w:spacing w:line="50" w:lineRule="exact"/>
        <w:rPr>
          <w:sz w:val="24"/>
          <w:szCs w:val="24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postępowaniu w sprawach nieletnich ( Dz.U. z 2010 r. nr 33, poz.178)</w:t>
      </w:r>
    </w:p>
    <w:p w:rsidR="00BF79ED" w:rsidRDefault="00BF79ED">
      <w:pPr>
        <w:spacing w:line="40" w:lineRule="exact"/>
        <w:rPr>
          <w:rFonts w:eastAsia="Times New Roman"/>
          <w:sz w:val="24"/>
          <w:szCs w:val="24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wychowaniu w trzeźwości ( Dz.U. z 2007 r. nr 70, poz. 473)</w:t>
      </w:r>
    </w:p>
    <w:p w:rsidR="00BF79ED" w:rsidRDefault="00BF79ED">
      <w:pPr>
        <w:spacing w:line="40" w:lineRule="exact"/>
        <w:rPr>
          <w:rFonts w:eastAsia="Times New Roman"/>
          <w:sz w:val="24"/>
          <w:szCs w:val="24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przeciwdziałaniu narkomanii ( Dz.U. z 2005 r. nr 179, poz.1485)</w:t>
      </w:r>
    </w:p>
    <w:p w:rsidR="00BF79ED" w:rsidRDefault="00BF79ED">
      <w:pPr>
        <w:spacing w:line="40" w:lineRule="exact"/>
        <w:rPr>
          <w:rFonts w:eastAsia="Times New Roman"/>
          <w:sz w:val="24"/>
          <w:szCs w:val="24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Ustawa </w:t>
      </w:r>
      <w:r>
        <w:rPr>
          <w:rFonts w:eastAsia="Times New Roman"/>
          <w:sz w:val="24"/>
          <w:szCs w:val="24"/>
        </w:rPr>
        <w:t>o systemie oświaty ( Dz.U. z 2004 r., nr 254 poz. 2572).</w:t>
      </w:r>
    </w:p>
    <w:p w:rsidR="00BF79ED" w:rsidRDefault="00BF79ED">
      <w:pPr>
        <w:spacing w:line="43" w:lineRule="exact"/>
        <w:rPr>
          <w:rFonts w:eastAsia="Times New Roman"/>
          <w:sz w:val="24"/>
          <w:szCs w:val="24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Prawo oświatowe z 14 lutego 2017 r. ( Dz.U. z 2017 r. poz. 59)</w:t>
      </w:r>
    </w:p>
    <w:p w:rsidR="00BF79ED" w:rsidRDefault="00BF79ED">
      <w:pPr>
        <w:spacing w:line="53" w:lineRule="exact"/>
        <w:rPr>
          <w:rFonts w:eastAsia="Times New Roman"/>
          <w:sz w:val="24"/>
          <w:szCs w:val="24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spacing w:line="270" w:lineRule="auto"/>
        <w:ind w:left="4" w:right="36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Rozporządzenie MENiS z dn. 31 grudnia 2002 r. w sprawie bezpieczeństwa i higieny w publicznych i niepublicznych szkołach i plac</w:t>
      </w:r>
      <w:r>
        <w:rPr>
          <w:rFonts w:eastAsia="Times New Roman"/>
          <w:sz w:val="24"/>
          <w:szCs w:val="24"/>
        </w:rPr>
        <w:t>ówkach ( Dz. U. z 2003 r. nr 6, poz. 69 z późniejszymi zmianami)</w:t>
      </w:r>
    </w:p>
    <w:p w:rsidR="00BF79ED" w:rsidRDefault="00BF79ED">
      <w:pPr>
        <w:spacing w:line="21" w:lineRule="exact"/>
        <w:rPr>
          <w:rFonts w:eastAsia="Times New Roman"/>
          <w:sz w:val="24"/>
          <w:szCs w:val="24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spacing w:line="286" w:lineRule="auto"/>
        <w:ind w:left="4" w:right="66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Rozporządzenie MEN z dn. 9 sierpnia 2017 r. w sprawie zasad organizacji i udzielania pomocy psychologiczno-pedagogicznej w publicznych przedszkolach, szkołach i placówkach</w:t>
      </w:r>
    </w:p>
    <w:p w:rsidR="00BF79ED" w:rsidRDefault="00FA08CB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(Dz.U. z 2017 r. n</w:t>
      </w:r>
      <w:r>
        <w:rPr>
          <w:rFonts w:eastAsia="Times New Roman"/>
          <w:sz w:val="24"/>
          <w:szCs w:val="24"/>
        </w:rPr>
        <w:t>r 228, poz. 1591)</w:t>
      </w:r>
    </w:p>
    <w:p w:rsidR="00BF79ED" w:rsidRDefault="00BF79ED">
      <w:pPr>
        <w:spacing w:line="41" w:lineRule="exact"/>
        <w:rPr>
          <w:rFonts w:eastAsia="Times New Roman"/>
          <w:sz w:val="23"/>
          <w:szCs w:val="23"/>
        </w:rPr>
      </w:pPr>
    </w:p>
    <w:p w:rsidR="00BF79ED" w:rsidRDefault="00FA08CB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Statut Szkoły Podstawowej nr 34 im. Józefa Malewskiego w Olsztynie</w:t>
      </w:r>
    </w:p>
    <w:p w:rsidR="00BF79ED" w:rsidRDefault="00BF79ED">
      <w:pPr>
        <w:spacing w:line="200" w:lineRule="exact"/>
        <w:rPr>
          <w:sz w:val="24"/>
          <w:szCs w:val="24"/>
        </w:rPr>
      </w:pPr>
    </w:p>
    <w:p w:rsidR="00FA08CB" w:rsidRDefault="00FA08CB">
      <w:pPr>
        <w:spacing w:line="266" w:lineRule="auto"/>
        <w:ind w:left="336" w:right="343"/>
        <w:jc w:val="center"/>
        <w:rPr>
          <w:rFonts w:eastAsia="Times New Roman"/>
          <w:b/>
          <w:bCs/>
          <w:sz w:val="32"/>
          <w:szCs w:val="32"/>
        </w:rPr>
      </w:pPr>
      <w:bookmarkStart w:id="1" w:name="page3"/>
      <w:bookmarkEnd w:id="1"/>
    </w:p>
    <w:p w:rsidR="00BF79ED" w:rsidRDefault="00FA08CB">
      <w:pPr>
        <w:spacing w:line="266" w:lineRule="auto"/>
        <w:ind w:left="336" w:right="34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Procedura postępowania w przypadku ujawnienia w szkole zjawiska cyberprzemocy</w:t>
      </w:r>
    </w:p>
    <w:p w:rsidR="00BF79ED" w:rsidRDefault="00BF79ED">
      <w:pPr>
        <w:spacing w:line="200" w:lineRule="exact"/>
        <w:rPr>
          <w:sz w:val="20"/>
          <w:szCs w:val="20"/>
        </w:rPr>
      </w:pPr>
    </w:p>
    <w:p w:rsidR="00BF79ED" w:rsidRDefault="00BF79ED">
      <w:pPr>
        <w:spacing w:line="245" w:lineRule="exact"/>
        <w:rPr>
          <w:sz w:val="20"/>
          <w:szCs w:val="20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spacing w:line="267" w:lineRule="auto"/>
        <w:ind w:left="700" w:right="4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 cyberprzemoc uważa się wszelkie formy przemocy z użyciem mediów elektronicznych, głównie Internetu i telefonów kom</w:t>
      </w:r>
      <w:r>
        <w:rPr>
          <w:rFonts w:eastAsia="Times New Roman"/>
          <w:sz w:val="28"/>
          <w:szCs w:val="28"/>
        </w:rPr>
        <w:t>órkowych.</w:t>
      </w:r>
    </w:p>
    <w:p w:rsidR="00BF79ED" w:rsidRDefault="00BF79ED">
      <w:pPr>
        <w:spacing w:line="25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spacing w:line="270" w:lineRule="auto"/>
        <w:ind w:left="700" w:right="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Każda osoba, która podejrzewa lub ma pewność o zaistnieniu cyberprzemocy ma obowiązek zgłosić ten fakt wychowawcy, pedagogowi lub dyrektorowi.</w:t>
      </w:r>
    </w:p>
    <w:p w:rsidR="00BF79ED" w:rsidRDefault="00BF79ED">
      <w:pPr>
        <w:spacing w:line="24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spacing w:line="265" w:lineRule="auto"/>
        <w:ind w:left="700" w:right="82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Pedagog wspólnie z wychowawcą dokonuje analizy zdarzenia i we współpracy z dyrektorem Szkoły planuje </w:t>
      </w:r>
      <w:r>
        <w:rPr>
          <w:rFonts w:eastAsia="Times New Roman"/>
          <w:sz w:val="28"/>
          <w:szCs w:val="28"/>
        </w:rPr>
        <w:t>dalsze postępowanie:</w:t>
      </w:r>
    </w:p>
    <w:p w:rsidR="00BF79ED" w:rsidRDefault="00BF79ED">
      <w:pPr>
        <w:spacing w:line="15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1"/>
          <w:numId w:val="5"/>
        </w:numPr>
        <w:tabs>
          <w:tab w:val="left" w:pos="860"/>
        </w:tabs>
        <w:ind w:left="86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ustalenie okoliczności zdarzenia, jego przyczyn i skutków,</w:t>
      </w:r>
    </w:p>
    <w:p w:rsidR="00BF79ED" w:rsidRDefault="00BF79ED">
      <w:pPr>
        <w:spacing w:line="50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1"/>
          <w:numId w:val="5"/>
        </w:numPr>
        <w:tabs>
          <w:tab w:val="left" w:pos="860"/>
        </w:tabs>
        <w:ind w:left="86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ustalenie sprawcy (jeżeli jest on nieznany),</w:t>
      </w:r>
    </w:p>
    <w:p w:rsidR="00BF79ED" w:rsidRDefault="00BF79ED">
      <w:pPr>
        <w:spacing w:line="47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1"/>
          <w:numId w:val="5"/>
        </w:numPr>
        <w:tabs>
          <w:tab w:val="left" w:pos="860"/>
        </w:tabs>
        <w:ind w:left="86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przeprowadzenie rozmów z ofiarą, sprawcą i świadkami,</w:t>
      </w:r>
    </w:p>
    <w:p w:rsidR="00BF79ED" w:rsidRDefault="00BF79ED">
      <w:pPr>
        <w:spacing w:line="47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1"/>
          <w:numId w:val="5"/>
        </w:numPr>
        <w:tabs>
          <w:tab w:val="left" w:pos="860"/>
        </w:tabs>
        <w:ind w:left="86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zabezpieczenie dowodów (w miarę możliwości).</w:t>
      </w:r>
    </w:p>
    <w:p w:rsidR="00BF79ED" w:rsidRDefault="00BF79ED">
      <w:pPr>
        <w:spacing w:line="61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spacing w:line="273" w:lineRule="auto"/>
        <w:ind w:left="700" w:right="4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Rozmowy z ofiarą, sprawcą i świadkami prowadzone są w sposób dyskretny, z zapewnieniem poczucia bezpieczeństwa wszystkim uczestnikom zdarzenia. Mają one na celu wyjaśnienie przyczyn i skutków zaistniałej sytuacji, a w przypadku sprawcy cyberprzemocy także </w:t>
      </w:r>
      <w:r>
        <w:rPr>
          <w:rFonts w:eastAsia="Times New Roman"/>
          <w:sz w:val="28"/>
          <w:szCs w:val="28"/>
        </w:rPr>
        <w:t>uświadomienie odpowiedzialności prawnej za popełnione czyny.</w:t>
      </w:r>
    </w:p>
    <w:p w:rsidR="00BF79ED" w:rsidRDefault="00BF79ED">
      <w:pPr>
        <w:spacing w:line="8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ind w:left="7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 sytuacji stosowania cyberprzemocy powiadamiani są rodzice uczniów</w:t>
      </w:r>
    </w:p>
    <w:p w:rsidR="00BF79ED" w:rsidRDefault="00BF79ED">
      <w:pPr>
        <w:spacing w:line="47" w:lineRule="exact"/>
        <w:rPr>
          <w:rFonts w:eastAsia="Times New Roman"/>
          <w:sz w:val="28"/>
          <w:szCs w:val="28"/>
        </w:rPr>
      </w:pPr>
    </w:p>
    <w:p w:rsidR="00BF79ED" w:rsidRDefault="00FA08CB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(opiekunowie prawni), zarówno ofiary, jak i sprawcy.</w:t>
      </w:r>
    </w:p>
    <w:p w:rsidR="00BF79ED" w:rsidRDefault="00BF79ED">
      <w:pPr>
        <w:spacing w:line="61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70"/>
        </w:tabs>
        <w:spacing w:line="267" w:lineRule="auto"/>
        <w:ind w:left="700" w:right="8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Rodzice (opiekunowie prawni) ofiary cyberprzemocy podejmują decyzję o </w:t>
      </w:r>
      <w:r>
        <w:rPr>
          <w:rFonts w:eastAsia="Times New Roman"/>
          <w:sz w:val="28"/>
          <w:szCs w:val="28"/>
        </w:rPr>
        <w:t>zgłoszeniu sprawy na Policję lub do Sądu Rodzinnego.</w:t>
      </w:r>
    </w:p>
    <w:p w:rsidR="00BF79ED" w:rsidRDefault="00BF79ED">
      <w:pPr>
        <w:spacing w:line="25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spacing w:line="265" w:lineRule="auto"/>
        <w:ind w:left="700" w:right="68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Ofiara cyberprzemocy otrzymuje wsparcie dotyczące radzenia sobie w zaistniałej sytuacji.</w:t>
      </w:r>
    </w:p>
    <w:p w:rsidR="00BF79ED" w:rsidRDefault="00BF79ED">
      <w:pPr>
        <w:spacing w:line="30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spacing w:line="270" w:lineRule="auto"/>
        <w:ind w:left="700" w:right="72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Po zakończeniu interwencji należy monitorować sytuację ucznia, sprawdzając, czy nie są wobec niego podejmowane dalsze działania przemocowe bądź odwetowe ze strony sprawcy.</w:t>
      </w:r>
    </w:p>
    <w:p w:rsidR="00BF79ED" w:rsidRDefault="00BF79ED">
      <w:pPr>
        <w:spacing w:line="8" w:lineRule="exact"/>
        <w:rPr>
          <w:rFonts w:eastAsia="Times New Roman"/>
          <w:sz w:val="28"/>
          <w:szCs w:val="28"/>
        </w:rPr>
      </w:pPr>
    </w:p>
    <w:p w:rsidR="00BF79ED" w:rsidRDefault="00FA08CB">
      <w:pPr>
        <w:numPr>
          <w:ilvl w:val="0"/>
          <w:numId w:val="5"/>
        </w:numPr>
        <w:tabs>
          <w:tab w:val="left" w:pos="700"/>
        </w:tabs>
        <w:ind w:left="7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Sprawca cyberprzemocy w zależności od wagi czynu ponosi karę,</w:t>
      </w:r>
    </w:p>
    <w:p w:rsidR="00BF79ED" w:rsidRDefault="00BF79ED">
      <w:pPr>
        <w:spacing w:line="51" w:lineRule="exact"/>
        <w:rPr>
          <w:sz w:val="20"/>
          <w:szCs w:val="20"/>
        </w:rPr>
      </w:pPr>
    </w:p>
    <w:p w:rsidR="00BF79ED" w:rsidRDefault="00FA08C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zgodnie z postanowie</w:t>
      </w:r>
      <w:r>
        <w:rPr>
          <w:rFonts w:eastAsia="Times New Roman"/>
          <w:sz w:val="28"/>
          <w:szCs w:val="28"/>
        </w:rPr>
        <w:t>niami Statutu Szkoły.</w:t>
      </w:r>
    </w:p>
    <w:p w:rsidR="00BF79ED" w:rsidRDefault="00BF79ED">
      <w:pPr>
        <w:spacing w:line="61" w:lineRule="exact"/>
        <w:rPr>
          <w:sz w:val="20"/>
          <w:szCs w:val="20"/>
        </w:rPr>
      </w:pPr>
    </w:p>
    <w:p w:rsidR="00BF79ED" w:rsidRDefault="00FA08CB">
      <w:pPr>
        <w:spacing w:line="265" w:lineRule="auto"/>
        <w:ind w:left="700" w:right="126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W razie gdy zachowanie ucznia nie ulegnie poprawie pedagog powiadamia Sąd Rejonowy w Olsztynie Wydział Rodzinny i Nieletnich.</w:t>
      </w:r>
    </w:p>
    <w:p w:rsidR="00BF79ED" w:rsidRDefault="00BF79ED">
      <w:pPr>
        <w:spacing w:line="28" w:lineRule="exact"/>
        <w:rPr>
          <w:sz w:val="20"/>
          <w:szCs w:val="20"/>
        </w:rPr>
      </w:pPr>
    </w:p>
    <w:p w:rsidR="00BF79ED" w:rsidRDefault="00FA08CB">
      <w:pPr>
        <w:spacing w:line="271" w:lineRule="auto"/>
        <w:ind w:left="700" w:right="386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W sytuacjach wystąpienia cyberprzemocy nieobjętych niniejszą procedurą, decyzję o podjęciu stosown</w:t>
      </w:r>
      <w:r>
        <w:rPr>
          <w:rFonts w:eastAsia="Times New Roman"/>
          <w:sz w:val="28"/>
          <w:szCs w:val="28"/>
        </w:rPr>
        <w:t>ych działań podejmuje Dyrektor Szkoły.</w:t>
      </w:r>
    </w:p>
    <w:p w:rsidR="00BF79ED" w:rsidRDefault="00BF79ED">
      <w:pPr>
        <w:spacing w:line="200" w:lineRule="exact"/>
        <w:rPr>
          <w:sz w:val="20"/>
          <w:szCs w:val="20"/>
        </w:rPr>
      </w:pPr>
    </w:p>
    <w:p w:rsidR="00BF79ED" w:rsidRDefault="00BF79ED">
      <w:pPr>
        <w:spacing w:line="200" w:lineRule="exact"/>
        <w:rPr>
          <w:sz w:val="20"/>
          <w:szCs w:val="20"/>
        </w:rPr>
      </w:pPr>
    </w:p>
    <w:p w:rsidR="00BF79ED" w:rsidRDefault="00BF79ED">
      <w:pPr>
        <w:spacing w:line="200" w:lineRule="exact"/>
        <w:rPr>
          <w:sz w:val="20"/>
          <w:szCs w:val="20"/>
        </w:rPr>
      </w:pPr>
      <w:bookmarkStart w:id="2" w:name="_GoBack"/>
      <w:bookmarkEnd w:id="2"/>
    </w:p>
    <w:sectPr w:rsidR="00BF79ED" w:rsidSect="00FA08CB">
      <w:pgSz w:w="11900" w:h="16838"/>
      <w:pgMar w:top="1430" w:right="1440" w:bottom="416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57B08964"/>
    <w:lvl w:ilvl="0" w:tplc="225815B8">
      <w:start w:val="1"/>
      <w:numFmt w:val="decimal"/>
      <w:lvlText w:val="%1."/>
      <w:lvlJc w:val="left"/>
    </w:lvl>
    <w:lvl w:ilvl="1" w:tplc="76E6C406">
      <w:numFmt w:val="decimal"/>
      <w:lvlText w:val=""/>
      <w:lvlJc w:val="left"/>
    </w:lvl>
    <w:lvl w:ilvl="2" w:tplc="8B50239A">
      <w:numFmt w:val="decimal"/>
      <w:lvlText w:val=""/>
      <w:lvlJc w:val="left"/>
    </w:lvl>
    <w:lvl w:ilvl="3" w:tplc="193EC4EA">
      <w:numFmt w:val="decimal"/>
      <w:lvlText w:val=""/>
      <w:lvlJc w:val="left"/>
    </w:lvl>
    <w:lvl w:ilvl="4" w:tplc="02A02C90">
      <w:numFmt w:val="decimal"/>
      <w:lvlText w:val=""/>
      <w:lvlJc w:val="left"/>
    </w:lvl>
    <w:lvl w:ilvl="5" w:tplc="E3A0F632">
      <w:numFmt w:val="decimal"/>
      <w:lvlText w:val=""/>
      <w:lvlJc w:val="left"/>
    </w:lvl>
    <w:lvl w:ilvl="6" w:tplc="86168CE4">
      <w:numFmt w:val="decimal"/>
      <w:lvlText w:val=""/>
      <w:lvlJc w:val="left"/>
    </w:lvl>
    <w:lvl w:ilvl="7" w:tplc="8196FC84">
      <w:numFmt w:val="decimal"/>
      <w:lvlText w:val=""/>
      <w:lvlJc w:val="left"/>
    </w:lvl>
    <w:lvl w:ilvl="8" w:tplc="F8F4734E">
      <w:numFmt w:val="decimal"/>
      <w:lvlText w:val=""/>
      <w:lvlJc w:val="left"/>
    </w:lvl>
  </w:abstractNum>
  <w:abstractNum w:abstractNumId="1">
    <w:nsid w:val="2EB141F2"/>
    <w:multiLevelType w:val="hybridMultilevel"/>
    <w:tmpl w:val="5D2E13E2"/>
    <w:lvl w:ilvl="0" w:tplc="29CA9B38">
      <w:start w:val="1"/>
      <w:numFmt w:val="decimal"/>
      <w:lvlText w:val="%1."/>
      <w:lvlJc w:val="left"/>
    </w:lvl>
    <w:lvl w:ilvl="1" w:tplc="3A7E63F0">
      <w:numFmt w:val="decimal"/>
      <w:lvlText w:val=""/>
      <w:lvlJc w:val="left"/>
    </w:lvl>
    <w:lvl w:ilvl="2" w:tplc="474A6308">
      <w:numFmt w:val="decimal"/>
      <w:lvlText w:val=""/>
      <w:lvlJc w:val="left"/>
    </w:lvl>
    <w:lvl w:ilvl="3" w:tplc="A07E7180">
      <w:numFmt w:val="decimal"/>
      <w:lvlText w:val=""/>
      <w:lvlJc w:val="left"/>
    </w:lvl>
    <w:lvl w:ilvl="4" w:tplc="C428BA46">
      <w:numFmt w:val="decimal"/>
      <w:lvlText w:val=""/>
      <w:lvlJc w:val="left"/>
    </w:lvl>
    <w:lvl w:ilvl="5" w:tplc="96C0D0E6">
      <w:numFmt w:val="decimal"/>
      <w:lvlText w:val=""/>
      <w:lvlJc w:val="left"/>
    </w:lvl>
    <w:lvl w:ilvl="6" w:tplc="7D825E58">
      <w:numFmt w:val="decimal"/>
      <w:lvlText w:val=""/>
      <w:lvlJc w:val="left"/>
    </w:lvl>
    <w:lvl w:ilvl="7" w:tplc="D0F6F3DA">
      <w:numFmt w:val="decimal"/>
      <w:lvlText w:val=""/>
      <w:lvlJc w:val="left"/>
    </w:lvl>
    <w:lvl w:ilvl="8" w:tplc="7CE6153E">
      <w:numFmt w:val="decimal"/>
      <w:lvlText w:val=""/>
      <w:lvlJc w:val="left"/>
    </w:lvl>
  </w:abstractNum>
  <w:abstractNum w:abstractNumId="2">
    <w:nsid w:val="3D1B58BA"/>
    <w:multiLevelType w:val="hybridMultilevel"/>
    <w:tmpl w:val="87A4413E"/>
    <w:lvl w:ilvl="0" w:tplc="61825082">
      <w:start w:val="13"/>
      <w:numFmt w:val="decimal"/>
      <w:lvlText w:val="%1."/>
      <w:lvlJc w:val="left"/>
    </w:lvl>
    <w:lvl w:ilvl="1" w:tplc="0C94F67A">
      <w:numFmt w:val="decimal"/>
      <w:lvlText w:val=""/>
      <w:lvlJc w:val="left"/>
    </w:lvl>
    <w:lvl w:ilvl="2" w:tplc="309C5DFA">
      <w:numFmt w:val="decimal"/>
      <w:lvlText w:val=""/>
      <w:lvlJc w:val="left"/>
    </w:lvl>
    <w:lvl w:ilvl="3" w:tplc="A21A33A0">
      <w:numFmt w:val="decimal"/>
      <w:lvlText w:val=""/>
      <w:lvlJc w:val="left"/>
    </w:lvl>
    <w:lvl w:ilvl="4" w:tplc="0AAE0FE2">
      <w:numFmt w:val="decimal"/>
      <w:lvlText w:val=""/>
      <w:lvlJc w:val="left"/>
    </w:lvl>
    <w:lvl w:ilvl="5" w:tplc="C71E4FDC">
      <w:numFmt w:val="decimal"/>
      <w:lvlText w:val=""/>
      <w:lvlJc w:val="left"/>
    </w:lvl>
    <w:lvl w:ilvl="6" w:tplc="F9D89DA6">
      <w:numFmt w:val="decimal"/>
      <w:lvlText w:val=""/>
      <w:lvlJc w:val="left"/>
    </w:lvl>
    <w:lvl w:ilvl="7" w:tplc="8C4E2DB2">
      <w:numFmt w:val="decimal"/>
      <w:lvlText w:val=""/>
      <w:lvlJc w:val="left"/>
    </w:lvl>
    <w:lvl w:ilvl="8" w:tplc="793C6F1E">
      <w:numFmt w:val="decimal"/>
      <w:lvlText w:val=""/>
      <w:lvlJc w:val="left"/>
    </w:lvl>
  </w:abstractNum>
  <w:abstractNum w:abstractNumId="3">
    <w:nsid w:val="41B71EFB"/>
    <w:multiLevelType w:val="hybridMultilevel"/>
    <w:tmpl w:val="5184A02C"/>
    <w:lvl w:ilvl="0" w:tplc="2324A8A6">
      <w:start w:val="4"/>
      <w:numFmt w:val="decimal"/>
      <w:lvlText w:val="%1."/>
      <w:lvlJc w:val="left"/>
    </w:lvl>
    <w:lvl w:ilvl="1" w:tplc="5C6E3CDC">
      <w:numFmt w:val="decimal"/>
      <w:lvlText w:val=""/>
      <w:lvlJc w:val="left"/>
    </w:lvl>
    <w:lvl w:ilvl="2" w:tplc="1646CCAA">
      <w:numFmt w:val="decimal"/>
      <w:lvlText w:val=""/>
      <w:lvlJc w:val="left"/>
    </w:lvl>
    <w:lvl w:ilvl="3" w:tplc="4C9E992A">
      <w:numFmt w:val="decimal"/>
      <w:lvlText w:val=""/>
      <w:lvlJc w:val="left"/>
    </w:lvl>
    <w:lvl w:ilvl="4" w:tplc="8BDCEC4E">
      <w:numFmt w:val="decimal"/>
      <w:lvlText w:val=""/>
      <w:lvlJc w:val="left"/>
    </w:lvl>
    <w:lvl w:ilvl="5" w:tplc="1CC64B4E">
      <w:numFmt w:val="decimal"/>
      <w:lvlText w:val=""/>
      <w:lvlJc w:val="left"/>
    </w:lvl>
    <w:lvl w:ilvl="6" w:tplc="721ACB1E">
      <w:numFmt w:val="decimal"/>
      <w:lvlText w:val=""/>
      <w:lvlJc w:val="left"/>
    </w:lvl>
    <w:lvl w:ilvl="7" w:tplc="E5966D2A">
      <w:numFmt w:val="decimal"/>
      <w:lvlText w:val=""/>
      <w:lvlJc w:val="left"/>
    </w:lvl>
    <w:lvl w:ilvl="8" w:tplc="488EFF40">
      <w:numFmt w:val="decimal"/>
      <w:lvlText w:val=""/>
      <w:lvlJc w:val="left"/>
    </w:lvl>
  </w:abstractNum>
  <w:abstractNum w:abstractNumId="4">
    <w:nsid w:val="46E87CCD"/>
    <w:multiLevelType w:val="hybridMultilevel"/>
    <w:tmpl w:val="F1EEE41C"/>
    <w:lvl w:ilvl="0" w:tplc="BA784204">
      <w:start w:val="1"/>
      <w:numFmt w:val="decimal"/>
      <w:lvlText w:val="%1."/>
      <w:lvlJc w:val="left"/>
    </w:lvl>
    <w:lvl w:ilvl="1" w:tplc="04904B3C">
      <w:numFmt w:val="decimal"/>
      <w:lvlText w:val=""/>
      <w:lvlJc w:val="left"/>
    </w:lvl>
    <w:lvl w:ilvl="2" w:tplc="C022494C">
      <w:numFmt w:val="decimal"/>
      <w:lvlText w:val=""/>
      <w:lvlJc w:val="left"/>
    </w:lvl>
    <w:lvl w:ilvl="3" w:tplc="705ABF32">
      <w:numFmt w:val="decimal"/>
      <w:lvlText w:val=""/>
      <w:lvlJc w:val="left"/>
    </w:lvl>
    <w:lvl w:ilvl="4" w:tplc="948E80CE">
      <w:numFmt w:val="decimal"/>
      <w:lvlText w:val=""/>
      <w:lvlJc w:val="left"/>
    </w:lvl>
    <w:lvl w:ilvl="5" w:tplc="DA72BF56">
      <w:numFmt w:val="decimal"/>
      <w:lvlText w:val=""/>
      <w:lvlJc w:val="left"/>
    </w:lvl>
    <w:lvl w:ilvl="6" w:tplc="D88AA186">
      <w:numFmt w:val="decimal"/>
      <w:lvlText w:val=""/>
      <w:lvlJc w:val="left"/>
    </w:lvl>
    <w:lvl w:ilvl="7" w:tplc="41409C7A">
      <w:numFmt w:val="decimal"/>
      <w:lvlText w:val=""/>
      <w:lvlJc w:val="left"/>
    </w:lvl>
    <w:lvl w:ilvl="8" w:tplc="87400B44">
      <w:numFmt w:val="decimal"/>
      <w:lvlText w:val=""/>
      <w:lvlJc w:val="left"/>
    </w:lvl>
  </w:abstractNum>
  <w:abstractNum w:abstractNumId="5">
    <w:nsid w:val="507ED7AB"/>
    <w:multiLevelType w:val="hybridMultilevel"/>
    <w:tmpl w:val="4D341B60"/>
    <w:lvl w:ilvl="0" w:tplc="A126D9CA">
      <w:start w:val="1"/>
      <w:numFmt w:val="decimal"/>
      <w:lvlText w:val="%1."/>
      <w:lvlJc w:val="left"/>
    </w:lvl>
    <w:lvl w:ilvl="1" w:tplc="CF0A4A8A">
      <w:start w:val="1"/>
      <w:numFmt w:val="bullet"/>
      <w:lvlText w:val="-"/>
      <w:lvlJc w:val="left"/>
    </w:lvl>
    <w:lvl w:ilvl="2" w:tplc="2744B3EA">
      <w:numFmt w:val="decimal"/>
      <w:lvlText w:val=""/>
      <w:lvlJc w:val="left"/>
    </w:lvl>
    <w:lvl w:ilvl="3" w:tplc="B65689A0">
      <w:numFmt w:val="decimal"/>
      <w:lvlText w:val=""/>
      <w:lvlJc w:val="left"/>
    </w:lvl>
    <w:lvl w:ilvl="4" w:tplc="5F584C42">
      <w:numFmt w:val="decimal"/>
      <w:lvlText w:val=""/>
      <w:lvlJc w:val="left"/>
    </w:lvl>
    <w:lvl w:ilvl="5" w:tplc="07907F16">
      <w:numFmt w:val="decimal"/>
      <w:lvlText w:val=""/>
      <w:lvlJc w:val="left"/>
    </w:lvl>
    <w:lvl w:ilvl="6" w:tplc="FEC80576">
      <w:numFmt w:val="decimal"/>
      <w:lvlText w:val=""/>
      <w:lvlJc w:val="left"/>
    </w:lvl>
    <w:lvl w:ilvl="7" w:tplc="CD782D0C">
      <w:numFmt w:val="decimal"/>
      <w:lvlText w:val=""/>
      <w:lvlJc w:val="left"/>
    </w:lvl>
    <w:lvl w:ilvl="8" w:tplc="9F786CD4">
      <w:numFmt w:val="decimal"/>
      <w:lvlText w:val=""/>
      <w:lvlJc w:val="left"/>
    </w:lvl>
  </w:abstractNum>
  <w:abstractNum w:abstractNumId="6">
    <w:nsid w:val="625558EC"/>
    <w:multiLevelType w:val="hybridMultilevel"/>
    <w:tmpl w:val="385455B2"/>
    <w:lvl w:ilvl="0" w:tplc="F15E69CE">
      <w:start w:val="1"/>
      <w:numFmt w:val="decimal"/>
      <w:lvlText w:val="%1."/>
      <w:lvlJc w:val="left"/>
    </w:lvl>
    <w:lvl w:ilvl="1" w:tplc="A19A0F24">
      <w:numFmt w:val="decimal"/>
      <w:lvlText w:val=""/>
      <w:lvlJc w:val="left"/>
    </w:lvl>
    <w:lvl w:ilvl="2" w:tplc="5B986D1A">
      <w:numFmt w:val="decimal"/>
      <w:lvlText w:val=""/>
      <w:lvlJc w:val="left"/>
    </w:lvl>
    <w:lvl w:ilvl="3" w:tplc="DE96D61A">
      <w:numFmt w:val="decimal"/>
      <w:lvlText w:val=""/>
      <w:lvlJc w:val="left"/>
    </w:lvl>
    <w:lvl w:ilvl="4" w:tplc="1FA42E8C">
      <w:numFmt w:val="decimal"/>
      <w:lvlText w:val=""/>
      <w:lvlJc w:val="left"/>
    </w:lvl>
    <w:lvl w:ilvl="5" w:tplc="1E4C8D64">
      <w:numFmt w:val="decimal"/>
      <w:lvlText w:val=""/>
      <w:lvlJc w:val="left"/>
    </w:lvl>
    <w:lvl w:ilvl="6" w:tplc="A1885BB2">
      <w:numFmt w:val="decimal"/>
      <w:lvlText w:val=""/>
      <w:lvlJc w:val="left"/>
    </w:lvl>
    <w:lvl w:ilvl="7" w:tplc="346C63BA">
      <w:numFmt w:val="decimal"/>
      <w:lvlText w:val=""/>
      <w:lvlJc w:val="left"/>
    </w:lvl>
    <w:lvl w:ilvl="8" w:tplc="55B69B2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ED"/>
    <w:rsid w:val="00BF79ED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SP34</cp:lastModifiedBy>
  <cp:revision>2</cp:revision>
  <dcterms:created xsi:type="dcterms:W3CDTF">2019-10-07T08:39:00Z</dcterms:created>
  <dcterms:modified xsi:type="dcterms:W3CDTF">2019-10-07T06:40:00Z</dcterms:modified>
</cp:coreProperties>
</file>